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A57E" w14:textId="691CDF88" w:rsidR="00636E66" w:rsidRPr="00294D04" w:rsidRDefault="0009147B" w:rsidP="0009147B">
      <w:pPr>
        <w:pStyle w:val="Title"/>
        <w:rPr>
          <w:rFonts w:ascii="Atkinson Hyperlegible" w:hAnsi="Atkinson Hyperlegible"/>
          <w:color w:val="000000" w:themeColor="text1"/>
          <w:sz w:val="36"/>
          <w:szCs w:val="36"/>
        </w:rPr>
      </w:pPr>
      <w:r w:rsidRPr="00294D04">
        <w:rPr>
          <w:rFonts w:ascii="Atkinson Hyperlegible" w:hAnsi="Atkinson Hyperlegible"/>
          <w:color w:val="000000" w:themeColor="text1"/>
          <w:sz w:val="36"/>
          <w:szCs w:val="36"/>
        </w:rPr>
        <w:t>Association for the Blind and Visually Impaired South Carolina</w:t>
      </w:r>
    </w:p>
    <w:p w14:paraId="218E8227" w14:textId="3C92BCB6" w:rsidR="0009147B" w:rsidRPr="00BC3418" w:rsidRDefault="0009147B" w:rsidP="0009147B">
      <w:pPr>
        <w:pStyle w:val="Subtitle"/>
        <w:rPr>
          <w:rStyle w:val="SubtleEmphasis"/>
          <w:color w:val="000000" w:themeColor="text1"/>
        </w:rPr>
      </w:pPr>
      <w:r w:rsidRPr="00BC3418">
        <w:rPr>
          <w:rStyle w:val="SubtleEmphasis"/>
          <w:color w:val="000000" w:themeColor="text1"/>
        </w:rPr>
        <w:t>Quarterly Newsletter</w:t>
      </w:r>
      <w:r w:rsidR="00BF5493">
        <w:rPr>
          <w:rStyle w:val="SubtleEmphasis"/>
          <w:color w:val="000000" w:themeColor="text1"/>
        </w:rPr>
        <w:t xml:space="preserve"> </w:t>
      </w:r>
      <w:r w:rsidRPr="00BC3418">
        <w:rPr>
          <w:rStyle w:val="SubtleEmphasis"/>
          <w:color w:val="000000" w:themeColor="text1"/>
        </w:rPr>
        <w:t>Spring 2025</w:t>
      </w:r>
    </w:p>
    <w:p w14:paraId="49F159A9" w14:textId="77777777" w:rsidR="0009147B" w:rsidRPr="00BC3418" w:rsidRDefault="0009147B" w:rsidP="00BC3418">
      <w:pPr>
        <w:pStyle w:val="Subtitle"/>
        <w:rPr>
          <w:color w:val="000000" w:themeColor="text1"/>
        </w:rPr>
      </w:pPr>
      <w:r w:rsidRPr="00BC3418">
        <w:rPr>
          <w:color w:val="000000" w:themeColor="text1"/>
        </w:rPr>
        <w:t>Creating opportunities for individuals experiencing blindness and low vision to Live, Learn, and Earn.</w:t>
      </w:r>
    </w:p>
    <w:p w14:paraId="4B09920B" w14:textId="08F1D6EF" w:rsidR="0009147B" w:rsidRPr="00BC3418" w:rsidRDefault="0009147B" w:rsidP="00BC3418">
      <w:pPr>
        <w:pStyle w:val="Subtitle"/>
        <w:rPr>
          <w:color w:val="000000" w:themeColor="text1"/>
        </w:rPr>
      </w:pPr>
      <w:r w:rsidRPr="00BC3418">
        <w:rPr>
          <w:color w:val="000000" w:themeColor="text1"/>
        </w:rPr>
        <w:t xml:space="preserve">ABVI provides specialized vision education and comprehensive vision rehabilitation to individuals of all ages across South Carolina and beyond. We work to improve the quality of life of our clients through empowerment, services, advocacy, and enrichment. Visit us @ </w:t>
      </w:r>
      <w:hyperlink r:id="rId5" w:tgtFrame="_blank" w:history="1">
        <w:r w:rsidR="00734A63" w:rsidRPr="00734A63">
          <w:rPr>
            <w:rStyle w:val="Hyperlink"/>
            <w:rFonts w:ascii="Atkinson Hyperlegible" w:hAnsi="Atkinson Hyperlegible"/>
            <w:color w:val="0070C0"/>
          </w:rPr>
          <w:t>www.abvisc.org</w:t>
        </w:r>
      </w:hyperlink>
    </w:p>
    <w:p w14:paraId="0EDC4457" w14:textId="77777777" w:rsidR="0009147B" w:rsidRPr="00BC3418" w:rsidRDefault="0009147B" w:rsidP="00BC3418">
      <w:pPr>
        <w:pStyle w:val="Heading1"/>
      </w:pPr>
      <w:r w:rsidRPr="00BC3418">
        <w:t>NEW Website &amp; Online Store</w:t>
      </w:r>
    </w:p>
    <w:p w14:paraId="33367068" w14:textId="77777777" w:rsidR="0009147B" w:rsidRPr="0009147B" w:rsidRDefault="0009147B" w:rsidP="0009147B">
      <w:pPr>
        <w:rPr>
          <w:rFonts w:ascii="Atkinson Hyperlegible" w:hAnsi="Atkinson Hyperlegible"/>
          <w:color w:val="000000" w:themeColor="text1"/>
          <w:sz w:val="28"/>
          <w:szCs w:val="28"/>
        </w:rPr>
      </w:pPr>
      <w:r w:rsidRPr="0009147B">
        <w:rPr>
          <w:rFonts w:ascii="Atkinson Hyperlegible" w:hAnsi="Atkinson Hyperlegible"/>
          <w:color w:val="000000" w:themeColor="text1"/>
          <w:sz w:val="28"/>
          <w:szCs w:val="28"/>
        </w:rPr>
        <w:t>Have you seen our new look? Come see us @ </w:t>
      </w:r>
      <w:hyperlink r:id="rId6" w:tgtFrame="_blank" w:history="1">
        <w:r w:rsidRPr="00734A63">
          <w:rPr>
            <w:rStyle w:val="Hyperlink"/>
            <w:rFonts w:ascii="Atkinson Hyperlegible" w:hAnsi="Atkinson Hyperlegible"/>
            <w:color w:val="0070C0"/>
            <w:sz w:val="28"/>
            <w:szCs w:val="28"/>
          </w:rPr>
          <w:t>www.abvisc.org</w:t>
        </w:r>
      </w:hyperlink>
      <w:r w:rsidRPr="0009147B">
        <w:rPr>
          <w:rFonts w:ascii="Atkinson Hyperlegible" w:hAnsi="Atkinson Hyperlegible"/>
          <w:color w:val="000000" w:themeColor="text1"/>
          <w:sz w:val="28"/>
          <w:szCs w:val="28"/>
        </w:rPr>
        <w:t xml:space="preserve"> and explore the full spectrum of services we offer for all ages and stages of vision care. You'll experience faster navigation and greater access to information about:</w:t>
      </w:r>
    </w:p>
    <w:p w14:paraId="4A832577" w14:textId="77777777" w:rsidR="0009147B" w:rsidRPr="0009147B" w:rsidRDefault="0009147B" w:rsidP="0009147B">
      <w:pPr>
        <w:numPr>
          <w:ilvl w:val="0"/>
          <w:numId w:val="1"/>
        </w:numPr>
        <w:rPr>
          <w:rFonts w:ascii="Atkinson Hyperlegible" w:hAnsi="Atkinson Hyperlegible"/>
          <w:color w:val="000000" w:themeColor="text1"/>
          <w:sz w:val="28"/>
          <w:szCs w:val="28"/>
        </w:rPr>
      </w:pPr>
      <w:r w:rsidRPr="0009147B">
        <w:rPr>
          <w:rFonts w:ascii="Atkinson Hyperlegible" w:hAnsi="Atkinson Hyperlegible"/>
          <w:color w:val="000000" w:themeColor="text1"/>
          <w:sz w:val="28"/>
          <w:szCs w:val="28"/>
        </w:rPr>
        <w:t>Low Vision</w:t>
      </w:r>
    </w:p>
    <w:p w14:paraId="24411E59" w14:textId="77777777" w:rsidR="0009147B" w:rsidRPr="0009147B" w:rsidRDefault="0009147B" w:rsidP="0009147B">
      <w:pPr>
        <w:numPr>
          <w:ilvl w:val="0"/>
          <w:numId w:val="1"/>
        </w:numPr>
        <w:rPr>
          <w:rFonts w:ascii="Atkinson Hyperlegible" w:hAnsi="Atkinson Hyperlegible"/>
          <w:color w:val="000000" w:themeColor="text1"/>
          <w:sz w:val="28"/>
          <w:szCs w:val="28"/>
        </w:rPr>
      </w:pPr>
      <w:r w:rsidRPr="0009147B">
        <w:rPr>
          <w:rFonts w:ascii="Atkinson Hyperlegible" w:hAnsi="Atkinson Hyperlegible"/>
          <w:color w:val="000000" w:themeColor="text1"/>
          <w:sz w:val="28"/>
          <w:szCs w:val="28"/>
        </w:rPr>
        <w:t>Assistive Technology</w:t>
      </w:r>
    </w:p>
    <w:p w14:paraId="7136072F" w14:textId="77777777" w:rsidR="0009147B" w:rsidRPr="0009147B" w:rsidRDefault="0009147B" w:rsidP="0009147B">
      <w:pPr>
        <w:numPr>
          <w:ilvl w:val="0"/>
          <w:numId w:val="1"/>
        </w:numPr>
        <w:rPr>
          <w:rFonts w:ascii="Atkinson Hyperlegible" w:hAnsi="Atkinson Hyperlegible"/>
          <w:color w:val="000000" w:themeColor="text1"/>
          <w:sz w:val="28"/>
          <w:szCs w:val="28"/>
        </w:rPr>
      </w:pPr>
      <w:r w:rsidRPr="0009147B">
        <w:rPr>
          <w:rFonts w:ascii="Atkinson Hyperlegible" w:hAnsi="Atkinson Hyperlegible"/>
          <w:color w:val="000000" w:themeColor="text1"/>
          <w:sz w:val="28"/>
          <w:szCs w:val="28"/>
        </w:rPr>
        <w:t>Orientation and Mobility</w:t>
      </w:r>
    </w:p>
    <w:p w14:paraId="40BE8186" w14:textId="77777777" w:rsidR="0009147B" w:rsidRDefault="0009147B" w:rsidP="0009147B">
      <w:pPr>
        <w:numPr>
          <w:ilvl w:val="0"/>
          <w:numId w:val="1"/>
        </w:numPr>
        <w:rPr>
          <w:rFonts w:ascii="Atkinson Hyperlegible" w:hAnsi="Atkinson Hyperlegible"/>
          <w:color w:val="000000" w:themeColor="text1"/>
          <w:sz w:val="28"/>
          <w:szCs w:val="28"/>
        </w:rPr>
      </w:pPr>
      <w:r w:rsidRPr="0009147B">
        <w:rPr>
          <w:rFonts w:ascii="Atkinson Hyperlegible" w:hAnsi="Atkinson Hyperlegible"/>
          <w:color w:val="000000" w:themeColor="text1"/>
          <w:sz w:val="28"/>
          <w:szCs w:val="28"/>
        </w:rPr>
        <w:t>and much more!</w:t>
      </w:r>
    </w:p>
    <w:p w14:paraId="2B935803" w14:textId="2F6ECDE2" w:rsidR="00734A63" w:rsidRPr="00734A63" w:rsidRDefault="00734A63" w:rsidP="00734A63">
      <w:pPr>
        <w:rPr>
          <w:rFonts w:ascii="Atkinson Hyperlegible" w:hAnsi="Atkinson Hyperlegible"/>
          <w:color w:val="000000" w:themeColor="text1"/>
          <w:sz w:val="28"/>
          <w:szCs w:val="28"/>
        </w:rPr>
      </w:pPr>
      <w:r w:rsidRPr="00734A63">
        <w:rPr>
          <w:rFonts w:ascii="Atkinson Hyperlegible" w:hAnsi="Atkinson Hyperlegible"/>
          <w:color w:val="000000" w:themeColor="text1"/>
          <w:sz w:val="28"/>
          <w:szCs w:val="28"/>
        </w:rPr>
        <w:t xml:space="preserve">Coming soon: our online store! Explore popular assistive devices </w:t>
      </w:r>
      <w:r>
        <w:rPr>
          <w:rFonts w:ascii="Atkinson Hyperlegible" w:hAnsi="Atkinson Hyperlegible"/>
          <w:color w:val="000000" w:themeColor="text1"/>
          <w:sz w:val="28"/>
          <w:szCs w:val="28"/>
        </w:rPr>
        <w:t>r</w:t>
      </w:r>
      <w:r w:rsidRPr="00734A63">
        <w:rPr>
          <w:rFonts w:ascii="Atkinson Hyperlegible" w:hAnsi="Atkinson Hyperlegible"/>
          <w:color w:val="000000" w:themeColor="text1"/>
          <w:sz w:val="28"/>
          <w:szCs w:val="28"/>
        </w:rPr>
        <w:t>ecommended by our instructors. We're here to support you from assessment to purchase and beyond!</w:t>
      </w:r>
    </w:p>
    <w:p w14:paraId="14C4E9E0" w14:textId="4DF8420B" w:rsidR="0009147B" w:rsidRPr="00BC3418" w:rsidRDefault="0009147B" w:rsidP="00BC3418">
      <w:pPr>
        <w:pStyle w:val="Heading1"/>
      </w:pPr>
      <w:r w:rsidRPr="00BC3418">
        <w:t>The Power of Technology</w:t>
      </w:r>
    </w:p>
    <w:p w14:paraId="614CF038" w14:textId="77777777"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"I finally did it! I just looked at myself in the mirror.” -Jim </w:t>
      </w:r>
    </w:p>
    <w:p w14:paraId="5FA876DF" w14:textId="77777777"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For the first time in his life, Jim, who has been blind since youth, experienced the incredible moment of seeing his own reflection. This life-changing moment was made possible by the technology of Ray-Ban Meta Glasses. After a short lesson on the glasses' features, he used this innovative technology to make a mirror accessible!</w:t>
      </w:r>
    </w:p>
    <w:p w14:paraId="5CE543BE" w14:textId="40CF43CC"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 xml:space="preserve">If you're interested in the accessibility features of Ray-Ban Meta Glasses, join us for upcoming workshops! Stay tuned for dates and times in the coming weeks.  Follow us on </w:t>
      </w:r>
      <w:hyperlink r:id="rId7" w:history="1">
        <w:r w:rsidRPr="00734A63">
          <w:rPr>
            <w:rStyle w:val="Hyperlink"/>
            <w:rFonts w:ascii="Atkinson Hyperlegible" w:hAnsi="Atkinson Hyperlegible"/>
            <w:color w:val="0070C0"/>
            <w:sz w:val="26"/>
            <w:szCs w:val="26"/>
          </w:rPr>
          <w:t>Facebook</w:t>
        </w:r>
      </w:hyperlink>
      <w:r w:rsidRPr="0009147B">
        <w:rPr>
          <w:rFonts w:ascii="Atkinson Hyperlegible" w:hAnsi="Atkinson Hyperlegible"/>
          <w:color w:val="000000" w:themeColor="text1"/>
          <w:sz w:val="26"/>
          <w:szCs w:val="26"/>
        </w:rPr>
        <w:t xml:space="preserve"> and</w:t>
      </w:r>
      <w:hyperlink r:id="rId8" w:history="1">
        <w:r w:rsidRPr="0009147B">
          <w:rPr>
            <w:rStyle w:val="Hyperlink"/>
            <w:rFonts w:ascii="Atkinson Hyperlegible" w:hAnsi="Atkinson Hyperlegible"/>
            <w:color w:val="000000" w:themeColor="text1"/>
            <w:sz w:val="26"/>
            <w:szCs w:val="26"/>
          </w:rPr>
          <w:t xml:space="preserve"> </w:t>
        </w:r>
        <w:r w:rsidRPr="00734A63">
          <w:rPr>
            <w:rStyle w:val="Hyperlink"/>
            <w:rFonts w:ascii="Atkinson Hyperlegible" w:hAnsi="Atkinson Hyperlegible"/>
            <w:color w:val="0070C0"/>
            <w:sz w:val="26"/>
            <w:szCs w:val="26"/>
          </w:rPr>
          <w:t>Instagram</w:t>
        </w:r>
      </w:hyperlink>
      <w:r w:rsidRPr="0009147B">
        <w:rPr>
          <w:rFonts w:ascii="Atkinson Hyperlegible" w:hAnsi="Atkinson Hyperlegible"/>
          <w:color w:val="000000" w:themeColor="text1"/>
          <w:sz w:val="26"/>
          <w:szCs w:val="26"/>
        </w:rPr>
        <w:t xml:space="preserve"> to hear more stories of success like Jim's!</w:t>
      </w:r>
    </w:p>
    <w:p w14:paraId="1B4E8AF7" w14:textId="0A01B1FC" w:rsidR="0009147B" w:rsidRPr="0009147B" w:rsidRDefault="0009147B" w:rsidP="0009147B">
      <w:pPr>
        <w:rPr>
          <w:rFonts w:ascii="Atkinson Hyperlegible" w:hAnsi="Atkinson Hyperlegible"/>
          <w:color w:val="000000" w:themeColor="text1"/>
          <w:sz w:val="26"/>
          <w:szCs w:val="26"/>
        </w:rPr>
      </w:pPr>
      <w:r w:rsidRPr="0009147B">
        <w:rPr>
          <w:rStyle w:val="Heading1Char"/>
        </w:rPr>
        <w:t>Full Swing into Spring!</w:t>
      </w:r>
      <w:r w:rsidRPr="0009147B">
        <w:rPr>
          <w:rStyle w:val="Heading1Char"/>
        </w:rPr>
        <w:br/>
      </w:r>
      <w:r w:rsidRPr="0009147B">
        <w:rPr>
          <w:rFonts w:ascii="Atkinson Hyperlegible" w:hAnsi="Atkinson Hyperlegible"/>
          <w:color w:val="000000" w:themeColor="text1"/>
          <w:sz w:val="26"/>
          <w:szCs w:val="26"/>
        </w:rPr>
        <w:t xml:space="preserve">Our children's programming offers events for Early Intervention families through Dots 'N' Tots, in addition to events for teens through our S.E.L.E.C.T. program. From tiny travelers to online accessible gaming, we're keeping in step with today's families! If you'd like to learn more about our last event of the academic year, Orientation and Mobility for Tiny Travelers, visit the Children's Services Spring </w:t>
      </w:r>
      <w:hyperlink r:id="rId9" w:history="1">
        <w:r w:rsidR="00B971B8">
          <w:rPr>
            <w:rStyle w:val="Hyperlink"/>
            <w:rFonts w:ascii="Atkinson Hyperlegible" w:hAnsi="Atkinson Hyperlegible"/>
            <w:color w:val="0070C0"/>
            <w:sz w:val="26"/>
            <w:szCs w:val="26"/>
          </w:rPr>
          <w:t>2025 Calendar link</w:t>
        </w:r>
      </w:hyperlink>
      <w:r w:rsidRPr="0009147B">
        <w:rPr>
          <w:rFonts w:ascii="Atkinson Hyperlegible" w:hAnsi="Atkinson Hyperlegible"/>
          <w:color w:val="000000" w:themeColor="text1"/>
          <w:sz w:val="26"/>
          <w:szCs w:val="26"/>
        </w:rPr>
        <w:t>. </w:t>
      </w:r>
    </w:p>
    <w:p w14:paraId="2F35F1DC" w14:textId="10B674E3"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Although children's programming will pause over the summer, you can </w:t>
      </w:r>
      <w:hyperlink r:id="rId10" w:history="1">
        <w:r w:rsidR="00B971B8">
          <w:rPr>
            <w:rStyle w:val="Hyperlink"/>
            <w:rFonts w:ascii="Atkinson Hyperlegible" w:hAnsi="Atkinson Hyperlegible"/>
            <w:color w:val="0070C0"/>
            <w:sz w:val="26"/>
            <w:szCs w:val="26"/>
          </w:rPr>
          <w:t xml:space="preserve">bookmark this page of events by clicking this phrase </w:t>
        </w:r>
      </w:hyperlink>
      <w:r w:rsidRPr="0009147B">
        <w:rPr>
          <w:rFonts w:ascii="Atkinson Hyperlegible" w:hAnsi="Atkinson Hyperlegible"/>
          <w:color w:val="000000" w:themeColor="text1"/>
          <w:sz w:val="26"/>
          <w:szCs w:val="26"/>
        </w:rPr>
        <w:t>and be the first one to learn about our Fall 2025 programs!</w:t>
      </w:r>
    </w:p>
    <w:p w14:paraId="367B3F24" w14:textId="77777777" w:rsidR="0009147B" w:rsidRPr="00BC3418" w:rsidRDefault="0009147B" w:rsidP="00BC3418">
      <w:pPr>
        <w:pStyle w:val="Heading1"/>
      </w:pPr>
      <w:r w:rsidRPr="00BC3418">
        <w:t>Noir Success and Looking Ahead</w:t>
      </w:r>
    </w:p>
    <w:p w14:paraId="31320A51" w14:textId="6280868E"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rPr>
        <w:t>T</w:t>
      </w:r>
      <w:r w:rsidRPr="0009147B">
        <w:rPr>
          <w:rFonts w:ascii="Atkinson Hyperlegible" w:hAnsi="Atkinson Hyperlegible"/>
          <w:color w:val="000000" w:themeColor="text1"/>
          <w:sz w:val="26"/>
          <w:szCs w:val="26"/>
        </w:rPr>
        <w:t xml:space="preserve">hank you to our friends and supporters for </w:t>
      </w:r>
      <w:proofErr w:type="gramStart"/>
      <w:r w:rsidRPr="0009147B">
        <w:rPr>
          <w:rFonts w:ascii="Atkinson Hyperlegible" w:hAnsi="Atkinson Hyperlegible"/>
          <w:color w:val="000000" w:themeColor="text1"/>
          <w:sz w:val="26"/>
          <w:szCs w:val="26"/>
        </w:rPr>
        <w:t>a record</w:t>
      </w:r>
      <w:proofErr w:type="gramEnd"/>
      <w:r w:rsidRPr="0009147B">
        <w:rPr>
          <w:rFonts w:ascii="Atkinson Hyperlegible" w:hAnsi="Atkinson Hyperlegible"/>
          <w:color w:val="000000" w:themeColor="text1"/>
          <w:sz w:val="26"/>
          <w:szCs w:val="26"/>
        </w:rPr>
        <w:t xml:space="preserve">-breaking Noir Gala on March 8th. We exceeded our goal by raising over $600k! Guests of the blind-dining event also had the opportunity to view the premiere of our new video, highlighting ABVI's Adult Services. </w:t>
      </w:r>
      <w:hyperlink r:id="rId11" w:history="1">
        <w:r w:rsidRPr="00734A63">
          <w:rPr>
            <w:color w:val="0070C0"/>
            <w:sz w:val="26"/>
            <w:szCs w:val="26"/>
          </w:rPr>
          <w:t>Click here to watch the impact of ABVI services in our communities</w:t>
        </w:r>
      </w:hyperlink>
      <w:r w:rsidRPr="0009147B">
        <w:rPr>
          <w:rFonts w:ascii="Atkinson Hyperlegible" w:hAnsi="Atkinson Hyperlegible"/>
          <w:color w:val="000000" w:themeColor="text1"/>
          <w:sz w:val="26"/>
          <w:szCs w:val="26"/>
        </w:rPr>
        <w:t>.</w:t>
      </w:r>
    </w:p>
    <w:p w14:paraId="67C28EC7" w14:textId="77777777"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Looking ahead to fall, we are excited to continue the celebration by hosting a mission-driven event in the Upstate of South Carolina, Nera! Stay tuned to your email and social media for more details.</w:t>
      </w:r>
    </w:p>
    <w:p w14:paraId="2F63C164" w14:textId="74FA8951" w:rsidR="0009147B" w:rsidRPr="00294D04" w:rsidRDefault="0009147B" w:rsidP="00BC3418">
      <w:pPr>
        <w:pStyle w:val="Heading1"/>
        <w:rPr>
          <w:u w:val="single"/>
        </w:rPr>
      </w:pPr>
      <w:hyperlink r:id="rId12" w:history="1">
        <w:r w:rsidR="00B971B8">
          <w:rPr>
            <w:u w:val="single"/>
          </w:rPr>
          <w:t>Join Our Mailing List by clicking HERE</w:t>
        </w:r>
      </w:hyperlink>
    </w:p>
    <w:p w14:paraId="6AAB4AC2" w14:textId="133AEFEE" w:rsidR="0009147B" w:rsidRPr="0009147B" w:rsidRDefault="00E311BE" w:rsidP="0009147B">
      <w:pPr>
        <w:rPr>
          <w:rFonts w:ascii="Atkinson Hyperlegible" w:hAnsi="Atkinson Hyperlegible"/>
          <w:color w:val="000000" w:themeColor="text1"/>
          <w:sz w:val="26"/>
          <w:szCs w:val="26"/>
        </w:rPr>
      </w:pPr>
      <w:r w:rsidRPr="00E311BE">
        <w:rPr>
          <w:rStyle w:val="Heading1Char"/>
        </w:rPr>
        <w:t>Join Our Team!</w:t>
      </w:r>
      <w:r w:rsidR="0009147B" w:rsidRPr="0009147B">
        <w:rPr>
          <w:rStyle w:val="Heading1Char"/>
        </w:rPr>
        <w:br/>
      </w:r>
      <w:r w:rsidR="0009147B" w:rsidRPr="0009147B">
        <w:rPr>
          <w:rFonts w:ascii="Atkinson Hyperlegible" w:hAnsi="Atkinson Hyperlegible"/>
          <w:color w:val="000000" w:themeColor="text1"/>
          <w:sz w:val="26"/>
          <w:szCs w:val="26"/>
        </w:rPr>
        <w:t>We welcome employment inquiries year-round! If you or someone you know has professional experience with individuals who are low vision or blind, please reach out by emailing HR@ABVISC.ORG.</w:t>
      </w:r>
    </w:p>
    <w:p w14:paraId="485FDB5A" w14:textId="77777777" w:rsidR="0009147B" w:rsidRPr="0009147B" w:rsidRDefault="0009147B" w:rsidP="0009147B">
      <w:pPr>
        <w:rPr>
          <w:rFonts w:ascii="Atkinson Hyperlegible" w:hAnsi="Atkinson Hyperlegible"/>
          <w:color w:val="000000" w:themeColor="text1"/>
          <w:sz w:val="26"/>
          <w:szCs w:val="26"/>
        </w:rPr>
      </w:pPr>
      <w:r w:rsidRPr="0009147B">
        <w:rPr>
          <w:rFonts w:ascii="Atkinson Hyperlegible" w:hAnsi="Atkinson Hyperlegible"/>
          <w:color w:val="000000" w:themeColor="text1"/>
          <w:sz w:val="26"/>
          <w:szCs w:val="26"/>
        </w:rPr>
        <w:t xml:space="preserve">Positions </w:t>
      </w:r>
      <w:proofErr w:type="gramStart"/>
      <w:r w:rsidRPr="0009147B">
        <w:rPr>
          <w:rFonts w:ascii="Atkinson Hyperlegible" w:hAnsi="Atkinson Hyperlegible"/>
          <w:color w:val="000000" w:themeColor="text1"/>
          <w:sz w:val="26"/>
          <w:szCs w:val="26"/>
        </w:rPr>
        <w:t>include:</w:t>
      </w:r>
      <w:proofErr w:type="gramEnd"/>
      <w:r w:rsidRPr="0009147B">
        <w:rPr>
          <w:rFonts w:ascii="Atkinson Hyperlegible" w:hAnsi="Atkinson Hyperlegible"/>
          <w:color w:val="000000" w:themeColor="text1"/>
          <w:sz w:val="26"/>
          <w:szCs w:val="26"/>
        </w:rPr>
        <w:t xml:space="preserve"> Teachers for the Visually Impaired, Certified Orientation and Mobility Specialists, Certified Low Vision Specialists, and other related positions in the fields of vision education and rehabilitation</w:t>
      </w:r>
    </w:p>
    <w:p w14:paraId="206EF499" w14:textId="7E495358" w:rsidR="0009147B" w:rsidRPr="00B971B8" w:rsidRDefault="0009147B" w:rsidP="0009147B">
      <w:pPr>
        <w:rPr>
          <w:rFonts w:ascii="Atkinson Hyperlegible" w:hAnsi="Atkinson Hyperlegible"/>
          <w:color w:val="0070C0"/>
          <w:sz w:val="26"/>
          <w:szCs w:val="26"/>
        </w:rPr>
      </w:pPr>
      <w:hyperlink r:id="rId13" w:history="1">
        <w:r w:rsidR="00B971B8" w:rsidRPr="00B971B8">
          <w:rPr>
            <w:color w:val="0070C0"/>
            <w:sz w:val="26"/>
            <w:szCs w:val="26"/>
            <w:u w:val="single"/>
          </w:rPr>
          <w:t>Visit our full list of job openings on the website by clicking this sentence's hyperlink.</w:t>
        </w:r>
      </w:hyperlink>
    </w:p>
    <w:p w14:paraId="7270529B" w14:textId="11C0A586" w:rsidR="0009147B" w:rsidRPr="00BF5493" w:rsidRDefault="0009147B" w:rsidP="00D350B4">
      <w:pPr>
        <w:pStyle w:val="Heading1"/>
        <w:rPr>
          <w:rFonts w:ascii="Atkinson Hyperlegible" w:hAnsi="Atkinson Hyperlegible"/>
          <w:color w:val="0070C0"/>
        </w:rPr>
      </w:pPr>
      <w:hyperlink r:id="rId14" w:history="1">
        <w:r w:rsidR="00B971B8">
          <w:rPr>
            <w:rStyle w:val="Hyperlink"/>
            <w:rFonts w:ascii="Atkinson Hyperlegible" w:hAnsi="Atkinson Hyperlegible"/>
            <w:color w:val="0070C0"/>
          </w:rPr>
          <w:t>Click this sentence to make a difference</w:t>
        </w:r>
      </w:hyperlink>
      <w:r w:rsidRPr="00BF5493">
        <w:rPr>
          <w:rFonts w:ascii="Atkinson Hyperlegible" w:hAnsi="Atkinson Hyperlegible"/>
          <w:color w:val="0070C0"/>
        </w:rPr>
        <w:t>!</w:t>
      </w:r>
    </w:p>
    <w:p w14:paraId="21E218E1" w14:textId="0BF40CCF" w:rsidR="0009147B" w:rsidRPr="00294D04" w:rsidRDefault="0009147B" w:rsidP="00D350B4">
      <w:pPr>
        <w:pStyle w:val="Heading1"/>
        <w:rPr>
          <w:rFonts w:ascii="Atkinson Hyperlegible" w:hAnsi="Atkinson Hyperlegible"/>
          <w:color w:val="000000" w:themeColor="text1"/>
          <w:sz w:val="26"/>
          <w:szCs w:val="26"/>
        </w:rPr>
      </w:pPr>
      <w:r w:rsidRPr="00294D04">
        <w:rPr>
          <w:rFonts w:ascii="Atkinson Hyperlegible" w:hAnsi="Atkinson Hyperlegible"/>
          <w:color w:val="000000" w:themeColor="text1"/>
          <w:sz w:val="26"/>
          <w:szCs w:val="26"/>
        </w:rPr>
        <w:t>For questions about any of our services or to inquire about becoming a client, contact us</w:t>
      </w:r>
      <w:r w:rsidR="00294D04" w:rsidRPr="00294D04">
        <w:rPr>
          <w:rFonts w:ascii="Atkinson Hyperlegible" w:hAnsi="Atkinson Hyperlegible"/>
          <w:color w:val="000000" w:themeColor="text1"/>
          <w:sz w:val="26"/>
          <w:szCs w:val="26"/>
        </w:rPr>
        <w:t xml:space="preserve"> a</w:t>
      </w:r>
      <w:r w:rsidRPr="00294D04">
        <w:rPr>
          <w:rFonts w:ascii="Atkinson Hyperlegible" w:hAnsi="Atkinson Hyperlegible"/>
          <w:color w:val="000000" w:themeColor="text1"/>
          <w:sz w:val="26"/>
          <w:szCs w:val="26"/>
        </w:rPr>
        <w:t>t: </w:t>
      </w:r>
      <w:hyperlink r:id="rId15" w:history="1">
        <w:r w:rsidRPr="00BF5493">
          <w:rPr>
            <w:rStyle w:val="Hyperlink"/>
            <w:rFonts w:ascii="Atkinson Hyperlegible" w:hAnsi="Atkinson Hyperlegible"/>
            <w:color w:val="0070C0"/>
            <w:sz w:val="26"/>
            <w:szCs w:val="26"/>
          </w:rPr>
          <w:t>info@abvisc.org</w:t>
        </w:r>
        <w:r w:rsidRPr="00294D04">
          <w:rPr>
            <w:rStyle w:val="Hyperlink"/>
            <w:rFonts w:ascii="Atkinson Hyperlegible" w:hAnsi="Atkinson Hyperlegible"/>
            <w:color w:val="000000" w:themeColor="text1"/>
            <w:sz w:val="26"/>
            <w:szCs w:val="26"/>
          </w:rPr>
          <w:t xml:space="preserve"> </w:t>
        </w:r>
      </w:hyperlink>
      <w:r w:rsidRPr="00294D04">
        <w:rPr>
          <w:rFonts w:ascii="Atkinson Hyperlegible" w:hAnsi="Atkinson Hyperlegible"/>
          <w:color w:val="000000" w:themeColor="text1"/>
          <w:sz w:val="26"/>
          <w:szCs w:val="26"/>
        </w:rPr>
        <w:t xml:space="preserve">or </w:t>
      </w:r>
      <w:hyperlink r:id="rId16" w:history="1">
        <w:r w:rsidR="00BF5493">
          <w:rPr>
            <w:rStyle w:val="Hyperlink"/>
            <w:rFonts w:ascii="Atkinson Hyperlegible" w:hAnsi="Atkinson Hyperlegible"/>
            <w:color w:val="0070C0"/>
            <w:sz w:val="26"/>
            <w:szCs w:val="26"/>
          </w:rPr>
          <w:t>843-723-6915</w:t>
        </w:r>
      </w:hyperlink>
    </w:p>
    <w:p w14:paraId="2C46EC4B" w14:textId="515C1AF5" w:rsidR="0009147B" w:rsidRPr="00E311BE" w:rsidRDefault="0009147B" w:rsidP="0009147B">
      <w:pPr>
        <w:pStyle w:val="Heading1"/>
        <w:rPr>
          <w:rFonts w:ascii="Atkinson Hyperlegible" w:hAnsi="Atkinson Hyperlegible"/>
          <w:color w:val="000000" w:themeColor="text1"/>
        </w:rPr>
      </w:pPr>
      <w:r w:rsidRPr="00E311BE">
        <w:rPr>
          <w:rFonts w:ascii="Atkinson Hyperlegible" w:hAnsi="Atkinson Hyperlegible"/>
          <w:color w:val="000000" w:themeColor="text1"/>
        </w:rPr>
        <w:t>Locations</w:t>
      </w:r>
    </w:p>
    <w:p w14:paraId="47D6185F" w14:textId="6F92F5B0" w:rsidR="0009147B" w:rsidRPr="00294D04" w:rsidRDefault="0009147B">
      <w:pPr>
        <w:rPr>
          <w:rFonts w:ascii="Atkinson Hyperlegible" w:hAnsi="Atkinson Hyperlegible"/>
          <w:color w:val="000000" w:themeColor="text1"/>
          <w:sz w:val="26"/>
          <w:szCs w:val="26"/>
        </w:rPr>
      </w:pPr>
      <w:r w:rsidRPr="00294D04">
        <w:rPr>
          <w:rFonts w:ascii="Atkinson Hyperlegible" w:hAnsi="Atkinson Hyperlegible"/>
          <w:b/>
          <w:bCs/>
          <w:color w:val="000000" w:themeColor="text1"/>
          <w:sz w:val="26"/>
          <w:szCs w:val="26"/>
        </w:rPr>
        <w:t>Lowcountry</w:t>
      </w:r>
      <w:r w:rsidR="00BF5493">
        <w:rPr>
          <w:rFonts w:ascii="Atkinson Hyperlegible" w:hAnsi="Atkinson Hyperlegible"/>
          <w:b/>
          <w:bCs/>
          <w:color w:val="000000" w:themeColor="text1"/>
          <w:sz w:val="26"/>
          <w:szCs w:val="26"/>
        </w:rPr>
        <w:t xml:space="preserve">: </w:t>
      </w:r>
      <w:r w:rsidRPr="00294D04">
        <w:rPr>
          <w:rFonts w:ascii="Atkinson Hyperlegible" w:hAnsi="Atkinson Hyperlegible"/>
          <w:color w:val="000000" w:themeColor="text1"/>
          <w:sz w:val="26"/>
          <w:szCs w:val="26"/>
        </w:rPr>
        <w:t>1 Carriage Lane</w:t>
      </w:r>
      <w:r w:rsidR="00BF5493">
        <w:rPr>
          <w:rFonts w:ascii="Atkinson Hyperlegible" w:hAnsi="Atkinson Hyperlegible"/>
          <w:color w:val="000000" w:themeColor="text1"/>
          <w:sz w:val="26"/>
          <w:szCs w:val="26"/>
        </w:rPr>
        <w:t xml:space="preserve">, </w:t>
      </w:r>
      <w:r w:rsidRPr="00294D04">
        <w:rPr>
          <w:rFonts w:ascii="Atkinson Hyperlegible" w:hAnsi="Atkinson Hyperlegible"/>
          <w:color w:val="000000" w:themeColor="text1"/>
          <w:sz w:val="26"/>
          <w:szCs w:val="26"/>
        </w:rPr>
        <w:t>Building A</w:t>
      </w:r>
      <w:r w:rsidR="00BF5493">
        <w:rPr>
          <w:rFonts w:ascii="Atkinson Hyperlegible" w:hAnsi="Atkinson Hyperlegible"/>
          <w:color w:val="000000" w:themeColor="text1"/>
          <w:sz w:val="26"/>
          <w:szCs w:val="26"/>
        </w:rPr>
        <w:t xml:space="preserve">, </w:t>
      </w:r>
      <w:r w:rsidRPr="00294D04">
        <w:rPr>
          <w:rFonts w:ascii="Atkinson Hyperlegible" w:hAnsi="Atkinson Hyperlegible"/>
          <w:color w:val="000000" w:themeColor="text1"/>
          <w:sz w:val="26"/>
          <w:szCs w:val="26"/>
        </w:rPr>
        <w:t>Charleston, SC 29407</w:t>
      </w:r>
    </w:p>
    <w:p w14:paraId="500EDD4A" w14:textId="75A45440" w:rsidR="0009147B" w:rsidRPr="00294D04" w:rsidRDefault="0009147B">
      <w:pPr>
        <w:rPr>
          <w:rFonts w:ascii="Atkinson Hyperlegible" w:hAnsi="Atkinson Hyperlegible"/>
          <w:color w:val="000000" w:themeColor="text1"/>
          <w:sz w:val="26"/>
          <w:szCs w:val="26"/>
        </w:rPr>
      </w:pPr>
      <w:r w:rsidRPr="00294D04">
        <w:rPr>
          <w:rFonts w:ascii="Atkinson Hyperlegible" w:hAnsi="Atkinson Hyperlegible"/>
          <w:b/>
          <w:bCs/>
          <w:color w:val="000000" w:themeColor="text1"/>
          <w:sz w:val="26"/>
          <w:szCs w:val="26"/>
        </w:rPr>
        <w:t>Midlands</w:t>
      </w:r>
      <w:r w:rsidR="00BF5493">
        <w:rPr>
          <w:rFonts w:ascii="Atkinson Hyperlegible" w:hAnsi="Atkinson Hyperlegible"/>
          <w:b/>
          <w:bCs/>
          <w:color w:val="000000" w:themeColor="text1"/>
          <w:sz w:val="26"/>
          <w:szCs w:val="26"/>
        </w:rPr>
        <w:t xml:space="preserve">: </w:t>
      </w:r>
      <w:r w:rsidRPr="00294D04">
        <w:rPr>
          <w:rFonts w:ascii="Atkinson Hyperlegible" w:hAnsi="Atkinson Hyperlegible"/>
          <w:color w:val="000000" w:themeColor="text1"/>
          <w:sz w:val="26"/>
          <w:szCs w:val="26"/>
        </w:rPr>
        <w:t>1180 Columbia Avenue, Suite 102</w:t>
      </w:r>
      <w:r w:rsidR="00BF5493">
        <w:rPr>
          <w:rFonts w:ascii="Atkinson Hyperlegible" w:hAnsi="Atkinson Hyperlegible"/>
          <w:color w:val="000000" w:themeColor="text1"/>
          <w:sz w:val="26"/>
          <w:szCs w:val="26"/>
        </w:rPr>
        <w:t xml:space="preserve">, </w:t>
      </w:r>
      <w:r w:rsidRPr="00294D04">
        <w:rPr>
          <w:rFonts w:ascii="Atkinson Hyperlegible" w:hAnsi="Atkinson Hyperlegible"/>
          <w:color w:val="000000" w:themeColor="text1"/>
          <w:sz w:val="26"/>
          <w:szCs w:val="26"/>
        </w:rPr>
        <w:t>Irmo, SC 29063</w:t>
      </w:r>
    </w:p>
    <w:p w14:paraId="152E5554" w14:textId="23B13DC4" w:rsidR="0009147B" w:rsidRPr="00294D04" w:rsidRDefault="0009147B">
      <w:pPr>
        <w:rPr>
          <w:rFonts w:ascii="Atkinson Hyperlegible" w:hAnsi="Atkinson Hyperlegible"/>
          <w:color w:val="000000" w:themeColor="text1"/>
          <w:sz w:val="26"/>
          <w:szCs w:val="26"/>
        </w:rPr>
      </w:pPr>
      <w:r w:rsidRPr="00294D04">
        <w:rPr>
          <w:rFonts w:ascii="Atkinson Hyperlegible" w:hAnsi="Atkinson Hyperlegible"/>
          <w:b/>
          <w:bCs/>
          <w:color w:val="000000" w:themeColor="text1"/>
          <w:sz w:val="26"/>
          <w:szCs w:val="26"/>
        </w:rPr>
        <w:t>Upstate</w:t>
      </w:r>
      <w:r w:rsidR="00BF5493">
        <w:rPr>
          <w:rFonts w:ascii="Atkinson Hyperlegible" w:hAnsi="Atkinson Hyperlegible"/>
          <w:b/>
          <w:bCs/>
          <w:color w:val="000000" w:themeColor="text1"/>
          <w:sz w:val="26"/>
          <w:szCs w:val="26"/>
        </w:rPr>
        <w:t xml:space="preserve">: </w:t>
      </w:r>
      <w:r w:rsidRPr="00294D04">
        <w:rPr>
          <w:rFonts w:ascii="Atkinson Hyperlegible" w:hAnsi="Atkinson Hyperlegible"/>
          <w:color w:val="000000" w:themeColor="text1"/>
          <w:sz w:val="26"/>
          <w:szCs w:val="26"/>
        </w:rPr>
        <w:t>701 Easley Bridge Road,</w:t>
      </w:r>
      <w:r w:rsidR="00BF5493">
        <w:rPr>
          <w:rFonts w:ascii="Atkinson Hyperlegible" w:hAnsi="Atkinson Hyperlegible"/>
          <w:color w:val="000000" w:themeColor="text1"/>
          <w:sz w:val="26"/>
          <w:szCs w:val="26"/>
        </w:rPr>
        <w:t xml:space="preserve"> </w:t>
      </w:r>
      <w:r w:rsidRPr="00294D04">
        <w:rPr>
          <w:rFonts w:ascii="Atkinson Hyperlegible" w:hAnsi="Atkinson Hyperlegible"/>
          <w:color w:val="000000" w:themeColor="text1"/>
          <w:sz w:val="26"/>
          <w:szCs w:val="26"/>
        </w:rPr>
        <w:t>Building 6000, Suite 6070</w:t>
      </w:r>
      <w:r w:rsidR="00BF5493">
        <w:rPr>
          <w:rFonts w:ascii="Atkinson Hyperlegible" w:hAnsi="Atkinson Hyperlegible"/>
          <w:color w:val="000000" w:themeColor="text1"/>
          <w:sz w:val="26"/>
          <w:szCs w:val="26"/>
        </w:rPr>
        <w:t xml:space="preserve">, </w:t>
      </w:r>
      <w:r w:rsidRPr="00294D04">
        <w:rPr>
          <w:rFonts w:ascii="Atkinson Hyperlegible" w:hAnsi="Atkinson Hyperlegible"/>
          <w:color w:val="000000" w:themeColor="text1"/>
          <w:sz w:val="26"/>
          <w:szCs w:val="26"/>
        </w:rPr>
        <w:t xml:space="preserve">Greenville, SC </w:t>
      </w:r>
      <w:r w:rsidR="00BF5493">
        <w:rPr>
          <w:rFonts w:ascii="Atkinson Hyperlegible" w:hAnsi="Atkinson Hyperlegible"/>
          <w:color w:val="000000" w:themeColor="text1"/>
          <w:sz w:val="26"/>
          <w:szCs w:val="26"/>
        </w:rPr>
        <w:t>2</w:t>
      </w:r>
      <w:r w:rsidRPr="00294D04">
        <w:rPr>
          <w:rFonts w:ascii="Atkinson Hyperlegible" w:hAnsi="Atkinson Hyperlegible"/>
          <w:color w:val="000000" w:themeColor="text1"/>
          <w:sz w:val="26"/>
          <w:szCs w:val="26"/>
        </w:rPr>
        <w:t>9611</w:t>
      </w:r>
    </w:p>
    <w:p w14:paraId="1C0B0B5A" w14:textId="77777777" w:rsidR="00BF5493" w:rsidRDefault="00BF5493">
      <w:pPr>
        <w:rPr>
          <w:color w:val="0070C0"/>
        </w:rPr>
      </w:pPr>
    </w:p>
    <w:p w14:paraId="6B408AC7" w14:textId="619B409F" w:rsidR="0009147B" w:rsidRPr="00BF5493" w:rsidRDefault="0009147B">
      <w:pPr>
        <w:rPr>
          <w:rFonts w:ascii="Atkinson Hyperlegible" w:hAnsi="Atkinson Hyperlegible"/>
          <w:color w:val="0070C0"/>
          <w:sz w:val="26"/>
          <w:szCs w:val="26"/>
        </w:rPr>
      </w:pPr>
      <w:hyperlink r:id="rId17" w:history="1">
        <w:r w:rsidRPr="00BF5493">
          <w:rPr>
            <w:rStyle w:val="Hyperlink"/>
            <w:rFonts w:ascii="Atkinson Hyperlegible" w:hAnsi="Atkinson Hyperlegible"/>
            <w:color w:val="0070C0"/>
            <w:sz w:val="26"/>
            <w:szCs w:val="26"/>
          </w:rPr>
          <w:t>ABVI Facebook Link</w:t>
        </w:r>
      </w:hyperlink>
    </w:p>
    <w:p w14:paraId="07D1506E" w14:textId="4E5CACA5" w:rsidR="0009147B" w:rsidRPr="00BF5493" w:rsidRDefault="0009147B">
      <w:pPr>
        <w:rPr>
          <w:rFonts w:ascii="Atkinson Hyperlegible" w:hAnsi="Atkinson Hyperlegible"/>
          <w:color w:val="0070C0"/>
          <w:sz w:val="26"/>
          <w:szCs w:val="26"/>
        </w:rPr>
      </w:pPr>
      <w:hyperlink r:id="rId18" w:history="1">
        <w:r w:rsidRPr="00BF5493">
          <w:rPr>
            <w:rStyle w:val="Hyperlink"/>
            <w:rFonts w:ascii="Atkinson Hyperlegible" w:hAnsi="Atkinson Hyperlegible"/>
            <w:color w:val="0070C0"/>
            <w:sz w:val="26"/>
            <w:szCs w:val="26"/>
          </w:rPr>
          <w:t>ABVI Instagram Link</w:t>
        </w:r>
      </w:hyperlink>
    </w:p>
    <w:p w14:paraId="6FCEAD23" w14:textId="77777777" w:rsidR="0009147B" w:rsidRPr="00E311BE" w:rsidRDefault="0009147B">
      <w:pPr>
        <w:rPr>
          <w:rFonts w:ascii="Atkinson Hyperlegible" w:hAnsi="Atkinson Hyperlegible"/>
          <w:color w:val="000000" w:themeColor="text1"/>
        </w:rPr>
      </w:pPr>
    </w:p>
    <w:sectPr w:rsidR="0009147B" w:rsidRPr="00E311BE" w:rsidSect="00BF54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kinson Hyperlegible">
    <w:panose1 w:val="00000000000000000000"/>
    <w:charset w:val="00"/>
    <w:family w:val="modern"/>
    <w:notTrueType/>
    <w:pitch w:val="variable"/>
    <w:sig w:usb0="00000027" w:usb1="00000000" w:usb2="00000000" w:usb3="00000000" w:csb0="000000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17A8E"/>
    <w:multiLevelType w:val="multilevel"/>
    <w:tmpl w:val="FED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03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7B"/>
    <w:rsid w:val="0009147B"/>
    <w:rsid w:val="00126718"/>
    <w:rsid w:val="001A0D4A"/>
    <w:rsid w:val="00245342"/>
    <w:rsid w:val="00294D04"/>
    <w:rsid w:val="004E4934"/>
    <w:rsid w:val="00636E66"/>
    <w:rsid w:val="00734A63"/>
    <w:rsid w:val="007D1D9E"/>
    <w:rsid w:val="00B971B8"/>
    <w:rsid w:val="00BC3418"/>
    <w:rsid w:val="00BF5493"/>
    <w:rsid w:val="00C417A9"/>
    <w:rsid w:val="00C4267E"/>
    <w:rsid w:val="00CC219D"/>
    <w:rsid w:val="00D350B4"/>
    <w:rsid w:val="00E3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F86B8"/>
  <w15:chartTrackingRefBased/>
  <w15:docId w15:val="{3B5CE705-3EDD-4972-90E5-4AB6D2BF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1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1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1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1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47B"/>
    <w:rPr>
      <w:rFonts w:eastAsiaTheme="majorEastAsia" w:cstheme="majorBidi"/>
      <w:color w:val="272727" w:themeColor="text1" w:themeTint="D8"/>
    </w:rPr>
  </w:style>
  <w:style w:type="paragraph" w:styleId="Title">
    <w:name w:val="Title"/>
    <w:basedOn w:val="Normal"/>
    <w:next w:val="Normal"/>
    <w:link w:val="TitleChar"/>
    <w:uiPriority w:val="10"/>
    <w:qFormat/>
    <w:rsid w:val="00091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47B"/>
    <w:pPr>
      <w:spacing w:before="160"/>
      <w:jc w:val="center"/>
    </w:pPr>
    <w:rPr>
      <w:i/>
      <w:iCs/>
      <w:color w:val="404040" w:themeColor="text1" w:themeTint="BF"/>
    </w:rPr>
  </w:style>
  <w:style w:type="character" w:customStyle="1" w:styleId="QuoteChar">
    <w:name w:val="Quote Char"/>
    <w:basedOn w:val="DefaultParagraphFont"/>
    <w:link w:val="Quote"/>
    <w:uiPriority w:val="29"/>
    <w:rsid w:val="0009147B"/>
    <w:rPr>
      <w:i/>
      <w:iCs/>
      <w:color w:val="404040" w:themeColor="text1" w:themeTint="BF"/>
    </w:rPr>
  </w:style>
  <w:style w:type="paragraph" w:styleId="ListParagraph">
    <w:name w:val="List Paragraph"/>
    <w:basedOn w:val="Normal"/>
    <w:uiPriority w:val="34"/>
    <w:qFormat/>
    <w:rsid w:val="0009147B"/>
    <w:pPr>
      <w:ind w:left="720"/>
      <w:contextualSpacing/>
    </w:pPr>
  </w:style>
  <w:style w:type="character" w:styleId="IntenseEmphasis">
    <w:name w:val="Intense Emphasis"/>
    <w:basedOn w:val="DefaultParagraphFont"/>
    <w:uiPriority w:val="21"/>
    <w:qFormat/>
    <w:rsid w:val="0009147B"/>
    <w:rPr>
      <w:i/>
      <w:iCs/>
      <w:color w:val="0F4761" w:themeColor="accent1" w:themeShade="BF"/>
    </w:rPr>
  </w:style>
  <w:style w:type="paragraph" w:styleId="IntenseQuote">
    <w:name w:val="Intense Quote"/>
    <w:basedOn w:val="Normal"/>
    <w:next w:val="Normal"/>
    <w:link w:val="IntenseQuoteChar"/>
    <w:uiPriority w:val="30"/>
    <w:qFormat/>
    <w:rsid w:val="00091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47B"/>
    <w:rPr>
      <w:i/>
      <w:iCs/>
      <w:color w:val="0F4761" w:themeColor="accent1" w:themeShade="BF"/>
    </w:rPr>
  </w:style>
  <w:style w:type="character" w:styleId="IntenseReference">
    <w:name w:val="Intense Reference"/>
    <w:basedOn w:val="DefaultParagraphFont"/>
    <w:uiPriority w:val="32"/>
    <w:qFormat/>
    <w:rsid w:val="0009147B"/>
    <w:rPr>
      <w:b/>
      <w:bCs/>
      <w:smallCaps/>
      <w:color w:val="0F4761" w:themeColor="accent1" w:themeShade="BF"/>
      <w:spacing w:val="5"/>
    </w:rPr>
  </w:style>
  <w:style w:type="character" w:styleId="Hyperlink">
    <w:name w:val="Hyperlink"/>
    <w:basedOn w:val="DefaultParagraphFont"/>
    <w:uiPriority w:val="99"/>
    <w:unhideWhenUsed/>
    <w:rsid w:val="0009147B"/>
    <w:rPr>
      <w:color w:val="467886" w:themeColor="hyperlink"/>
      <w:u w:val="single"/>
    </w:rPr>
  </w:style>
  <w:style w:type="character" w:styleId="UnresolvedMention">
    <w:name w:val="Unresolved Mention"/>
    <w:basedOn w:val="DefaultParagraphFont"/>
    <w:uiPriority w:val="99"/>
    <w:semiHidden/>
    <w:unhideWhenUsed/>
    <w:rsid w:val="0009147B"/>
    <w:rPr>
      <w:color w:val="605E5C"/>
      <w:shd w:val="clear" w:color="auto" w:fill="E1DFDD"/>
    </w:rPr>
  </w:style>
  <w:style w:type="character" w:styleId="SubtleEmphasis">
    <w:name w:val="Subtle Emphasis"/>
    <w:basedOn w:val="DefaultParagraphFont"/>
    <w:uiPriority w:val="19"/>
    <w:qFormat/>
    <w:rsid w:val="00BC3418"/>
    <w:rPr>
      <w:i/>
      <w:iCs/>
      <w:color w:val="404040" w:themeColor="text1" w:themeTint="BF"/>
    </w:rPr>
  </w:style>
  <w:style w:type="character" w:styleId="FollowedHyperlink">
    <w:name w:val="FollowedHyperlink"/>
    <w:basedOn w:val="DefaultParagraphFont"/>
    <w:uiPriority w:val="99"/>
    <w:semiHidden/>
    <w:unhideWhenUsed/>
    <w:rsid w:val="00734A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6141">
      <w:bodyDiv w:val="1"/>
      <w:marLeft w:val="0"/>
      <w:marRight w:val="0"/>
      <w:marTop w:val="0"/>
      <w:marBottom w:val="0"/>
      <w:divBdr>
        <w:top w:val="none" w:sz="0" w:space="0" w:color="auto"/>
        <w:left w:val="none" w:sz="0" w:space="0" w:color="auto"/>
        <w:bottom w:val="none" w:sz="0" w:space="0" w:color="auto"/>
        <w:right w:val="none" w:sz="0" w:space="0" w:color="auto"/>
      </w:divBdr>
    </w:div>
    <w:div w:id="355542788">
      <w:bodyDiv w:val="1"/>
      <w:marLeft w:val="0"/>
      <w:marRight w:val="0"/>
      <w:marTop w:val="0"/>
      <w:marBottom w:val="0"/>
      <w:divBdr>
        <w:top w:val="none" w:sz="0" w:space="0" w:color="auto"/>
        <w:left w:val="none" w:sz="0" w:space="0" w:color="auto"/>
        <w:bottom w:val="none" w:sz="0" w:space="0" w:color="auto"/>
        <w:right w:val="none" w:sz="0" w:space="0" w:color="auto"/>
      </w:divBdr>
    </w:div>
    <w:div w:id="428736585">
      <w:bodyDiv w:val="1"/>
      <w:marLeft w:val="0"/>
      <w:marRight w:val="0"/>
      <w:marTop w:val="0"/>
      <w:marBottom w:val="0"/>
      <w:divBdr>
        <w:top w:val="none" w:sz="0" w:space="0" w:color="auto"/>
        <w:left w:val="none" w:sz="0" w:space="0" w:color="auto"/>
        <w:bottom w:val="none" w:sz="0" w:space="0" w:color="auto"/>
        <w:right w:val="none" w:sz="0" w:space="0" w:color="auto"/>
      </w:divBdr>
    </w:div>
    <w:div w:id="568272328">
      <w:bodyDiv w:val="1"/>
      <w:marLeft w:val="0"/>
      <w:marRight w:val="0"/>
      <w:marTop w:val="0"/>
      <w:marBottom w:val="0"/>
      <w:divBdr>
        <w:top w:val="none" w:sz="0" w:space="0" w:color="auto"/>
        <w:left w:val="none" w:sz="0" w:space="0" w:color="auto"/>
        <w:bottom w:val="none" w:sz="0" w:space="0" w:color="auto"/>
        <w:right w:val="none" w:sz="0" w:space="0" w:color="auto"/>
      </w:divBdr>
    </w:div>
    <w:div w:id="610089731">
      <w:bodyDiv w:val="1"/>
      <w:marLeft w:val="0"/>
      <w:marRight w:val="0"/>
      <w:marTop w:val="0"/>
      <w:marBottom w:val="0"/>
      <w:divBdr>
        <w:top w:val="none" w:sz="0" w:space="0" w:color="auto"/>
        <w:left w:val="none" w:sz="0" w:space="0" w:color="auto"/>
        <w:bottom w:val="none" w:sz="0" w:space="0" w:color="auto"/>
        <w:right w:val="none" w:sz="0" w:space="0" w:color="auto"/>
      </w:divBdr>
    </w:div>
    <w:div w:id="647124455">
      <w:bodyDiv w:val="1"/>
      <w:marLeft w:val="0"/>
      <w:marRight w:val="0"/>
      <w:marTop w:val="0"/>
      <w:marBottom w:val="0"/>
      <w:divBdr>
        <w:top w:val="none" w:sz="0" w:space="0" w:color="auto"/>
        <w:left w:val="none" w:sz="0" w:space="0" w:color="auto"/>
        <w:bottom w:val="none" w:sz="0" w:space="0" w:color="auto"/>
        <w:right w:val="none" w:sz="0" w:space="0" w:color="auto"/>
      </w:divBdr>
    </w:div>
    <w:div w:id="653021982">
      <w:bodyDiv w:val="1"/>
      <w:marLeft w:val="0"/>
      <w:marRight w:val="0"/>
      <w:marTop w:val="0"/>
      <w:marBottom w:val="0"/>
      <w:divBdr>
        <w:top w:val="none" w:sz="0" w:space="0" w:color="auto"/>
        <w:left w:val="none" w:sz="0" w:space="0" w:color="auto"/>
        <w:bottom w:val="none" w:sz="0" w:space="0" w:color="auto"/>
        <w:right w:val="none" w:sz="0" w:space="0" w:color="auto"/>
      </w:divBdr>
    </w:div>
    <w:div w:id="719211825">
      <w:bodyDiv w:val="1"/>
      <w:marLeft w:val="0"/>
      <w:marRight w:val="0"/>
      <w:marTop w:val="0"/>
      <w:marBottom w:val="0"/>
      <w:divBdr>
        <w:top w:val="none" w:sz="0" w:space="0" w:color="auto"/>
        <w:left w:val="none" w:sz="0" w:space="0" w:color="auto"/>
        <w:bottom w:val="none" w:sz="0" w:space="0" w:color="auto"/>
        <w:right w:val="none" w:sz="0" w:space="0" w:color="auto"/>
      </w:divBdr>
    </w:div>
    <w:div w:id="854882736">
      <w:bodyDiv w:val="1"/>
      <w:marLeft w:val="0"/>
      <w:marRight w:val="0"/>
      <w:marTop w:val="0"/>
      <w:marBottom w:val="0"/>
      <w:divBdr>
        <w:top w:val="none" w:sz="0" w:space="0" w:color="auto"/>
        <w:left w:val="none" w:sz="0" w:space="0" w:color="auto"/>
        <w:bottom w:val="none" w:sz="0" w:space="0" w:color="auto"/>
        <w:right w:val="none" w:sz="0" w:space="0" w:color="auto"/>
      </w:divBdr>
    </w:div>
    <w:div w:id="1299870810">
      <w:bodyDiv w:val="1"/>
      <w:marLeft w:val="0"/>
      <w:marRight w:val="0"/>
      <w:marTop w:val="0"/>
      <w:marBottom w:val="0"/>
      <w:divBdr>
        <w:top w:val="none" w:sz="0" w:space="0" w:color="auto"/>
        <w:left w:val="none" w:sz="0" w:space="0" w:color="auto"/>
        <w:bottom w:val="none" w:sz="0" w:space="0" w:color="auto"/>
        <w:right w:val="none" w:sz="0" w:space="0" w:color="auto"/>
      </w:divBdr>
    </w:div>
    <w:div w:id="1574779033">
      <w:bodyDiv w:val="1"/>
      <w:marLeft w:val="0"/>
      <w:marRight w:val="0"/>
      <w:marTop w:val="0"/>
      <w:marBottom w:val="0"/>
      <w:divBdr>
        <w:top w:val="none" w:sz="0" w:space="0" w:color="auto"/>
        <w:left w:val="none" w:sz="0" w:space="0" w:color="auto"/>
        <w:bottom w:val="none" w:sz="0" w:space="0" w:color="auto"/>
        <w:right w:val="none" w:sz="0" w:space="0" w:color="auto"/>
      </w:divBdr>
    </w:div>
    <w:div w:id="20977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bvisouthcarolina/" TargetMode="External"/><Relationship Id="rId13" Type="http://schemas.openxmlformats.org/officeDocument/2006/relationships/hyperlink" Target="https://www.abvisc.org/connect/join-the-team/" TargetMode="External"/><Relationship Id="rId18" Type="http://schemas.openxmlformats.org/officeDocument/2006/relationships/hyperlink" Target="https://www.instagram.com/abvisouthcarolina/"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facebook.com/ABVISC" TargetMode="External"/><Relationship Id="rId12" Type="http://schemas.openxmlformats.org/officeDocument/2006/relationships/hyperlink" Target="https://www.abvisc.org/contact-us/" TargetMode="External"/><Relationship Id="rId17" Type="http://schemas.openxmlformats.org/officeDocument/2006/relationships/hyperlink" Target="https://www.facebook.com/ABVISC" TargetMode="External"/><Relationship Id="rId2" Type="http://schemas.openxmlformats.org/officeDocument/2006/relationships/styles" Target="styles.xml"/><Relationship Id="rId16" Type="http://schemas.openxmlformats.org/officeDocument/2006/relationships/hyperlink" Target="tel:+184372369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bvisc.org/" TargetMode="External"/><Relationship Id="rId11" Type="http://schemas.openxmlformats.org/officeDocument/2006/relationships/hyperlink" Target="https://www.youtube.com/watch?v=lSNnBPuJNy4" TargetMode="External"/><Relationship Id="rId5" Type="http://schemas.openxmlformats.org/officeDocument/2006/relationships/hyperlink" Target="http://www.abvisc.org/" TargetMode="External"/><Relationship Id="rId15" Type="http://schemas.openxmlformats.org/officeDocument/2006/relationships/hyperlink" Target="mailto:info@abvisc.org?subject=I'd%20like%20more%20information" TargetMode="External"/><Relationship Id="rId23" Type="http://schemas.openxmlformats.org/officeDocument/2006/relationships/customXml" Target="../customXml/item3.xml"/><Relationship Id="rId10" Type="http://schemas.openxmlformats.org/officeDocument/2006/relationships/hyperlink" Target="https://www.abvisc.org/ev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visc.org/childrens-services/" TargetMode="External"/><Relationship Id="rId14" Type="http://schemas.openxmlformats.org/officeDocument/2006/relationships/hyperlink" Target="https://www.abvisc.org/donate/"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01E6910A7944C8CA99DADC177CBEE" ma:contentTypeVersion="16" ma:contentTypeDescription="Create a new document." ma:contentTypeScope="" ma:versionID="69ceb5aee595034233d0db96f29649b5">
  <xsd:schema xmlns:xsd="http://www.w3.org/2001/XMLSchema" xmlns:xs="http://www.w3.org/2001/XMLSchema" xmlns:p="http://schemas.microsoft.com/office/2006/metadata/properties" xmlns:ns2="8054a969-c05d-4028-82d6-cef8a9c3280b" xmlns:ns3="6f63b1f0-b371-4dfc-96c6-5b5654574d56" targetNamespace="http://schemas.microsoft.com/office/2006/metadata/properties" ma:root="true" ma:fieldsID="5a529fe90fb73daf541761c802646682" ns2:_="" ns3:_="">
    <xsd:import namespace="8054a969-c05d-4028-82d6-cef8a9c3280b"/>
    <xsd:import namespace="6f63b1f0-b371-4dfc-96c6-5b5654574d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4a969-c05d-4028-82d6-cef8a9c32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bb5ade-f567-4580-a7bc-dac201a4460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3b1f0-b371-4dfc-96c6-5b5654574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d2c5ce6-2648-4da4-8cd2-dc2db7427e9e}" ma:internalName="TaxCatchAll" ma:showField="CatchAllData" ma:web="6f63b1f0-b371-4dfc-96c6-5b5654574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63b1f0-b371-4dfc-96c6-5b5654574d56" xsi:nil="true"/>
    <lcf76f155ced4ddcb4097134ff3c332f xmlns="8054a969-c05d-4028-82d6-cef8a9c32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ED8F0-B084-4D14-838D-EB7985F84974}"/>
</file>

<file path=customXml/itemProps2.xml><?xml version="1.0" encoding="utf-8"?>
<ds:datastoreItem xmlns:ds="http://schemas.openxmlformats.org/officeDocument/2006/customXml" ds:itemID="{80735AB9-73E6-41E1-94F4-5921242499F8}"/>
</file>

<file path=customXml/itemProps3.xml><?xml version="1.0" encoding="utf-8"?>
<ds:datastoreItem xmlns:ds="http://schemas.openxmlformats.org/officeDocument/2006/customXml" ds:itemID="{90BE813B-A961-4A1B-96B1-C5D617447BCE}"/>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3200</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ABVI Spring 2025 Newsletter</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ABVI Spring 2025 Newsletter</dc:title>
  <dc:subject/>
  <dc:creator>Jen Licata</dc:creator>
  <cp:keywords/>
  <dc:description/>
  <cp:lastModifiedBy>Jeanie Farmer</cp:lastModifiedBy>
  <cp:revision>2</cp:revision>
  <dcterms:created xsi:type="dcterms:W3CDTF">2025-04-12T17:58:00Z</dcterms:created>
  <dcterms:modified xsi:type="dcterms:W3CDTF">2025-04-12T17:58:00Z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0x0101004A801E6910A7944C8CA99DADC177CBEE</vt:lpwstr>
  </property>
</Properties>
</file>